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w:t>
      </w:r>
      <w:r w:rsidR="009777A1">
        <w:rPr>
          <w:rFonts w:ascii="Times New Roman" w:hAnsi="Times New Roman"/>
          <w:sz w:val="28"/>
          <w:szCs w:val="28"/>
        </w:rPr>
        <w:t>0</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C17322" w:rsidRDefault="00C17322" w:rsidP="00C17322">
      <w:pPr>
        <w:spacing w:after="0" w:line="240" w:lineRule="auto"/>
        <w:jc w:val="right"/>
        <w:rPr>
          <w:rFonts w:ascii="Times New Roman" w:hAnsi="Times New Roman"/>
          <w:sz w:val="28"/>
          <w:szCs w:val="28"/>
        </w:rPr>
      </w:pPr>
      <w:r>
        <w:rPr>
          <w:rFonts w:ascii="Times New Roman" w:hAnsi="Times New Roman"/>
          <w:sz w:val="28"/>
          <w:szCs w:val="28"/>
        </w:rPr>
        <w:t>от 27.12.2021 № 41</w:t>
      </w:r>
    </w:p>
    <w:p w:rsidR="0091132C" w:rsidRDefault="0091132C" w:rsidP="00E619A7">
      <w:pPr>
        <w:spacing w:after="0" w:line="240" w:lineRule="auto"/>
        <w:jc w:val="right"/>
        <w:rPr>
          <w:rFonts w:ascii="Times New Roman" w:hAnsi="Times New Roman"/>
          <w:sz w:val="28"/>
          <w:szCs w:val="28"/>
        </w:rPr>
      </w:pPr>
      <w:bookmarkStart w:id="0" w:name="_GoBack"/>
      <w:bookmarkEnd w:id="0"/>
    </w:p>
    <w:p w:rsidR="00CD3134" w:rsidRPr="00D23712" w:rsidRDefault="00E86803"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0454A0">
        <w:rPr>
          <w:rFonts w:ascii="Times New Roman" w:hAnsi="Times New Roman"/>
          <w:sz w:val="28"/>
          <w:szCs w:val="28"/>
        </w:rPr>
        <w:t>4</w:t>
      </w:r>
      <w:r w:rsidR="003A531E">
        <w:rPr>
          <w:rFonts w:ascii="Times New Roman" w:hAnsi="Times New Roman"/>
          <w:sz w:val="28"/>
          <w:szCs w:val="28"/>
        </w:rPr>
        <w:t>.12.20</w:t>
      </w:r>
      <w:r w:rsidR="000454A0">
        <w:rPr>
          <w:rFonts w:ascii="Times New Roman" w:hAnsi="Times New Roman"/>
          <w:sz w:val="28"/>
          <w:szCs w:val="28"/>
        </w:rPr>
        <w:t>20</w:t>
      </w:r>
      <w:r w:rsidRPr="00D23712">
        <w:rPr>
          <w:rFonts w:ascii="Times New Roman" w:hAnsi="Times New Roman"/>
          <w:sz w:val="28"/>
          <w:szCs w:val="28"/>
        </w:rPr>
        <w:t xml:space="preserve"> №</w:t>
      </w:r>
      <w:r>
        <w:rPr>
          <w:rFonts w:ascii="Times New Roman" w:hAnsi="Times New Roman"/>
          <w:sz w:val="28"/>
          <w:szCs w:val="28"/>
        </w:rPr>
        <w:t xml:space="preserve"> </w:t>
      </w:r>
      <w:r w:rsidR="000454A0">
        <w:rPr>
          <w:rFonts w:ascii="Times New Roman" w:hAnsi="Times New Roman"/>
          <w:sz w:val="28"/>
          <w:szCs w:val="28"/>
        </w:rPr>
        <w:t>357</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0454A0">
        <w:rPr>
          <w:rFonts w:ascii="Times New Roman" w:hAnsi="Times New Roman"/>
          <w:sz w:val="28"/>
          <w:szCs w:val="28"/>
        </w:rPr>
        <w:t>2</w:t>
      </w:r>
      <w:r w:rsidRPr="003A531E">
        <w:rPr>
          <w:rFonts w:ascii="Times New Roman" w:hAnsi="Times New Roman"/>
          <w:sz w:val="28"/>
          <w:szCs w:val="28"/>
        </w:rPr>
        <w:t xml:space="preserve"> и 202</w:t>
      </w:r>
      <w:r w:rsidR="000454A0">
        <w:rPr>
          <w:rFonts w:ascii="Times New Roman" w:hAnsi="Times New Roman"/>
          <w:sz w:val="28"/>
          <w:szCs w:val="28"/>
        </w:rPr>
        <w:t>3</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Pr="00E86803" w:rsidRDefault="00CD3134" w:rsidP="00E619A7">
      <w:pPr>
        <w:spacing w:after="0" w:line="240" w:lineRule="auto"/>
        <w:jc w:val="right"/>
        <w:rPr>
          <w:rFonts w:ascii="Times New Roman" w:hAnsi="Times New Roman"/>
          <w:sz w:val="28"/>
          <w:szCs w:val="28"/>
        </w:rPr>
      </w:pPr>
      <w:r w:rsidRPr="00E86803">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6"/>
        <w:gridCol w:w="551"/>
        <w:gridCol w:w="430"/>
        <w:gridCol w:w="468"/>
        <w:gridCol w:w="1426"/>
        <w:gridCol w:w="532"/>
        <w:gridCol w:w="1254"/>
        <w:gridCol w:w="1369"/>
        <w:gridCol w:w="1200"/>
        <w:gridCol w:w="1344"/>
      </w:tblGrid>
      <w:tr w:rsidR="006B1AD2" w:rsidRPr="006B1AD2" w:rsidTr="00E55C1D">
        <w:trPr>
          <w:cantSplit/>
          <w:trHeight w:val="20"/>
          <w:tblHeader/>
        </w:trPr>
        <w:tc>
          <w:tcPr>
            <w:tcW w:w="2307"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Наименование</w:t>
            </w:r>
          </w:p>
        </w:tc>
        <w:tc>
          <w:tcPr>
            <w:tcW w:w="173"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Вед</w:t>
            </w:r>
          </w:p>
        </w:tc>
        <w:tc>
          <w:tcPr>
            <w:tcW w:w="135"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Пр</w:t>
            </w:r>
          </w:p>
        </w:tc>
        <w:tc>
          <w:tcPr>
            <w:tcW w:w="448"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ЦСР</w:t>
            </w:r>
          </w:p>
        </w:tc>
        <w:tc>
          <w:tcPr>
            <w:tcW w:w="167" w:type="pct"/>
            <w:vMerge w:val="restar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ВР</w:t>
            </w:r>
          </w:p>
        </w:tc>
        <w:tc>
          <w:tcPr>
            <w:tcW w:w="824" w:type="pct"/>
            <w:gridSpan w:val="2"/>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2022 год</w:t>
            </w:r>
          </w:p>
        </w:tc>
        <w:tc>
          <w:tcPr>
            <w:tcW w:w="800" w:type="pct"/>
            <w:gridSpan w:val="2"/>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2023 год</w:t>
            </w:r>
          </w:p>
        </w:tc>
      </w:tr>
      <w:tr w:rsidR="006B1AD2" w:rsidRPr="006B1AD2" w:rsidTr="00E55C1D">
        <w:trPr>
          <w:cantSplit/>
          <w:trHeight w:val="20"/>
          <w:tblHeader/>
        </w:trPr>
        <w:tc>
          <w:tcPr>
            <w:tcW w:w="2307"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73"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35"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47"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448"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167" w:type="pct"/>
            <w:vMerge/>
            <w:vAlign w:val="center"/>
            <w:hideMark/>
          </w:tcPr>
          <w:p w:rsidR="006B1AD2" w:rsidRPr="006B1AD2" w:rsidRDefault="006B1AD2" w:rsidP="006B1AD2">
            <w:pPr>
              <w:spacing w:after="0" w:line="240" w:lineRule="auto"/>
              <w:rPr>
                <w:rFonts w:ascii="Times New Roman" w:eastAsia="Times New Roman" w:hAnsi="Times New Roman"/>
                <w:color w:val="000000"/>
                <w:sz w:val="20"/>
                <w:szCs w:val="20"/>
              </w:rPr>
            </w:pPr>
          </w:p>
        </w:tc>
        <w:tc>
          <w:tcPr>
            <w:tcW w:w="394"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Сумма на год</w:t>
            </w:r>
          </w:p>
        </w:tc>
        <w:tc>
          <w:tcPr>
            <w:tcW w:w="430"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 том числе за счет субвенций из бюджета автономного округа</w:t>
            </w:r>
          </w:p>
        </w:tc>
        <w:tc>
          <w:tcPr>
            <w:tcW w:w="37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Сумма на год</w:t>
            </w:r>
          </w:p>
        </w:tc>
        <w:tc>
          <w:tcPr>
            <w:tcW w:w="423"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в том числе за счет субвенций из бюджета автономного округа</w:t>
            </w:r>
          </w:p>
        </w:tc>
      </w:tr>
      <w:tr w:rsidR="006B1AD2" w:rsidRPr="006B1AD2" w:rsidTr="00E55C1D">
        <w:trPr>
          <w:cantSplit/>
          <w:trHeight w:val="20"/>
          <w:tblHeader/>
        </w:trPr>
        <w:tc>
          <w:tcPr>
            <w:tcW w:w="230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1</w:t>
            </w:r>
          </w:p>
        </w:tc>
        <w:tc>
          <w:tcPr>
            <w:tcW w:w="173"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2</w:t>
            </w:r>
          </w:p>
        </w:tc>
        <w:tc>
          <w:tcPr>
            <w:tcW w:w="135"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3</w:t>
            </w:r>
          </w:p>
        </w:tc>
        <w:tc>
          <w:tcPr>
            <w:tcW w:w="14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4</w:t>
            </w:r>
          </w:p>
        </w:tc>
        <w:tc>
          <w:tcPr>
            <w:tcW w:w="448"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5</w:t>
            </w:r>
          </w:p>
        </w:tc>
        <w:tc>
          <w:tcPr>
            <w:tcW w:w="16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color w:val="000000"/>
                <w:sz w:val="20"/>
                <w:szCs w:val="20"/>
              </w:rPr>
            </w:pPr>
            <w:r w:rsidRPr="006B1AD2">
              <w:rPr>
                <w:rFonts w:ascii="Times New Roman" w:eastAsia="Times New Roman" w:hAnsi="Times New Roman"/>
                <w:color w:val="000000"/>
                <w:sz w:val="20"/>
                <w:szCs w:val="20"/>
              </w:rPr>
              <w:t>6</w:t>
            </w:r>
          </w:p>
        </w:tc>
        <w:tc>
          <w:tcPr>
            <w:tcW w:w="394"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7</w:t>
            </w:r>
          </w:p>
        </w:tc>
        <w:tc>
          <w:tcPr>
            <w:tcW w:w="430"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w:t>
            </w:r>
          </w:p>
        </w:tc>
        <w:tc>
          <w:tcPr>
            <w:tcW w:w="377"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9</w:t>
            </w:r>
          </w:p>
        </w:tc>
        <w:tc>
          <w:tcPr>
            <w:tcW w:w="423" w:type="pct"/>
            <w:shd w:val="clear" w:color="auto" w:fill="auto"/>
            <w:vAlign w:val="center"/>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Дума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19 298,0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19 298,0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18 950,9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18 950,9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Непрограммное направление деятельности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деятельности муниципальных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Непрограммное направление деятельности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деятельности муниципальных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10 393,1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5 496,6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5 496,6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4 896,5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Непрограммное направление деятельности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деятельности муниципальных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Исполнение отдельных полномочий Думы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Публичные нормативные выплаты гражданам несоциального характера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40 1 02 72020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экономика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Общеэкономические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занятости населения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Улучшение условий и охраны труда в муниципальном образовании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Связь и информатика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336,1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336,1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Цифровое развитие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Цифровой город</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Непрограммное направление деятельности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деятельности муниципальных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40 1 01 02400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Администрация города Пыть-Яха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3 411 859,5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1 443 031,0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3 437 143,0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1 471 268,2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410 767,5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7 412,5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451 741,3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7 416,5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5 443,0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111 011,7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109 912,1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1 099,6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Судебная система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правонарушений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правонарушений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10 1 04 51200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27 489,6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фонды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муниципальными финансами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Формирование резервных средств в бюджете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Резервный фонд администрации города Пыть-Ях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17 3 01 20220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общегосударственные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266 319,5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7 408,8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307 289,3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7 408,8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Социальное и демографическое развитие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5 687,5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5 717,5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семьи, материнства и детства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Популяризация семейных ценностей и защита интересов детей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5 667,5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4 998,2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02 1 03 84270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669,3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мер социальной поддержки отдельных категорий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уровня материального обеспечения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Единовременные выплаты неработающим пенсионерам в связи с Юбилеем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правонарушений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2 057,3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2 057,3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правонарушений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1 812,3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1 812,3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 административных правонарушениях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1 741,3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1 642,8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10 1 03 84250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рецидивных преступлений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10 1 07 99990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Проведение всероссийского Дня Трезвости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10 1 09 99990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Проведение информационной антинаркотической политики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11 1 08 99990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11 1 12 99990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муниципальными финансами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Формирование резервных средств в бюджете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17 3 02 99990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11 839,5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10 286,5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гражданского общества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развития гражданских инициатив</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18 1 01 61820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открытости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 имуществом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11 163,1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14 850,4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эффективности системы управления муниципальным имуществом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14 850,4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и распоряжение муниципальным имуществом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2 508,6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надлежащего уровня эксплуатации муниципального имущества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554,5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12 341,8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554,5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12 341,8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12 271,8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12 271,8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Ресурсное обеспечение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деятельности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194 400,2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194 400,2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Премии и гранты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20 3 01 99990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193 539,2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192 271,4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192 271,4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154 651,9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33 913,2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3 706,3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Публичные нормативные выплаты гражданам несоциального характера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20 4 01 72030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Непрограммное направление деятельности </w:t>
            </w:r>
            <w:r w:rsidR="00E86803">
              <w:rPr>
                <w:rFonts w:ascii="Times New Roman" w:eastAsia="Times New Roman" w:hAnsi="Times New Roman"/>
                <w:sz w:val="20"/>
                <w:szCs w:val="20"/>
              </w:rPr>
              <w:t>«</w:t>
            </w:r>
            <w:r w:rsidRPr="006B1AD2">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Условно утверждённые расходы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Резервные средства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40 3 00 09990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870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39 468,5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78 274,0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Национальная оборона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Мобилизационная и вневойсковая подготовка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Непрограммные направления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Непрограммное направление деятельности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40 2 00 51180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5 402,2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5 466,8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безопасность и правоохранительная деятельность</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32 439,9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32 413,1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Органы юстиции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5 293,9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5 267,1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20 4 01 59300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4 083,8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4 057,0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1 210,1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988,4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903,4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D9300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221,7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306,7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Гражданская оборона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Безопасность жизнедеятельности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Переподготовка и повышение квалификации работников</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 имуществом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эффективности системы управления муниципальным имуществом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надлежащего уровня эксплуатации муниципального имущества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Безопасность жизнедеятельности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23 059,2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2 383,2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противопожарной защиты территорий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2 199,0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1 243,7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Материально-техническое и финансовое обеспечение деятельности МКУ </w:t>
            </w:r>
            <w:r w:rsidR="00E86803">
              <w:rPr>
                <w:rFonts w:ascii="Times New Roman" w:eastAsia="Times New Roman" w:hAnsi="Times New Roman"/>
                <w:sz w:val="20"/>
                <w:szCs w:val="20"/>
              </w:rPr>
              <w:t>«</w:t>
            </w:r>
            <w:r w:rsidRPr="006B1AD2">
              <w:rPr>
                <w:rFonts w:ascii="Times New Roman" w:eastAsia="Times New Roman" w:hAnsi="Times New Roman"/>
                <w:sz w:val="20"/>
                <w:szCs w:val="20"/>
              </w:rPr>
              <w:t>ЕДДС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Финансовое обеспечение осуществления МКУ </w:t>
            </w:r>
            <w:r w:rsidR="00E86803">
              <w:rPr>
                <w:rFonts w:ascii="Times New Roman" w:eastAsia="Times New Roman" w:hAnsi="Times New Roman"/>
                <w:sz w:val="20"/>
                <w:szCs w:val="20"/>
              </w:rPr>
              <w:t>«</w:t>
            </w:r>
            <w:r w:rsidRPr="006B1AD2">
              <w:rPr>
                <w:rFonts w:ascii="Times New Roman" w:eastAsia="Times New Roman" w:hAnsi="Times New Roman"/>
                <w:sz w:val="20"/>
                <w:szCs w:val="20"/>
              </w:rPr>
              <w:t>ЕДДС города Пыть-Яха</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 установленных видов деятельности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18 350,0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15 267,7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3 080,5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правонарушений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правонарушений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1 571,8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1 437,0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деятельности народных дружин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Создание условий для деятельности народных дружин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10 1 02 82300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 1 02 S2300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Национальная экономика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257 082,0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11 481,5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252 205,3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11 495,8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Общеэкономические вопросы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занятости населения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2 467,4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Содействие трудоустройству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содействию трудоустройству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06 1 01 85060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Улучшение условий и охраны труда в муниципальном образовании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Сопровождение инвалидов, в том числе молодого возраста, при трудоустройстве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содействию трудоустройству граждан</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06 3 01 85060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Сельское хозяйство и рыболовство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10 504,5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9 850,5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10 518,8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9 864,8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агропромышленного комплекса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10 504,5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9 850,5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10 518,8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9 864,8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отрасли животноводства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животноводства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и развитие животноводства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07 1 01 84350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8 978,0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07 4 01 84200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872,5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886,8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4 01 G4200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Общепрограммные мероприятия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общих условий функционирования и развития сельского хозяйства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07 5 01 99990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Транспорт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Современная транспортная система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Автомобильный транспорт</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50 873,2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Дорожное хозяйство (дорожные фонды)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Современная транспортная система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Дорожное хозяйство</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89 013,3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Содержание автомобильных дорог и искусственных сооружений на них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64 013,3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16 2 03 99990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Безопасность дорожного движения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16 4 01 99990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Связь и информатика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9 461,1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9 461,1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Цифровое развитие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7 426,9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7 426,9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Цифровой город</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5 797,7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5 351,7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15 1 01 20070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15 1 02 20070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4 253,7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3 817,7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15 1 03 20070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устойчивой информационно-телекоммуникационной инфраструктуры</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Услуги в области информационных технологий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15 2 03 20070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1 629,2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2 075,2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Прочие мероприятия органов местного самоуправления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20 4 01 02400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2 034,2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национальной экономики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93 504,3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98 613,3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занятости населения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Улучшение условий и охраны труда в муниципальном образовании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7 451,4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5 820,4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1 631,0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1 482,7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1 512,7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06 2 01 84120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148,3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жилищной сферы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28 645,3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Содействие развитию градостроительной деятельности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Внесение изменений в Генеральный план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градостроительной деятельности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08 1 01 82761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6 510,0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521,0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1 01 S2761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Организационное обеспечение деятельности МКУ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капитального строительства города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25 124,3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21 301,8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3 572,5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Уплата налогов, сборов и иных платежей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08 4 01 00590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850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экономического потенциала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малого и среднего предпринимательства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Пропаганда и популяризация предпринимательской деятельности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Региональный проект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легкого старта и комфортного ведения бизнеса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3 015,0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малого и среднего предпринимательства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82380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2 713,5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14 3 I4 S2380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 имуществом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эффективности системы управления муниципальным имуществом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Проведение мероприятий по землеустройству и землепользованию</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1 660,0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54 359,1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Жилищно-коммунальное хозяйство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403 717,5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369 102,3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Жилищное хозяйство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263 133,6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237 651,6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жилищной сферы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261 382,6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234 900,6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Содействие развитию жилищного строительства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261 382,6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234 900,6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43 710,0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18 228,0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08 2 01 82762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40 650,3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16 952,0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ind w:firstLineChars="300" w:firstLine="600"/>
              <w:rPr>
                <w:rFonts w:ascii="Times New Roman" w:eastAsia="Times New Roman" w:hAnsi="Times New Roman"/>
                <w:iCs/>
                <w:sz w:val="20"/>
                <w:szCs w:val="20"/>
              </w:rPr>
            </w:pPr>
            <w:r w:rsidRPr="00E86803">
              <w:rPr>
                <w:rFonts w:ascii="Times New Roman" w:eastAsia="Times New Roman" w:hAnsi="Times New Roman"/>
                <w:iCs/>
                <w:sz w:val="20"/>
                <w:szCs w:val="20"/>
              </w:rPr>
              <w:t>в том числе:</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ind w:firstLineChars="300" w:firstLine="600"/>
              <w:rPr>
                <w:rFonts w:ascii="Times New Roman" w:eastAsia="Times New Roman" w:hAnsi="Times New Roman"/>
                <w:iCs/>
                <w:sz w:val="20"/>
                <w:szCs w:val="20"/>
              </w:rPr>
            </w:pPr>
            <w:r w:rsidRPr="00E86803">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08 2 01 82762</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410</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40 650,3</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16 952,0</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2 01 S2762</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3 059,7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ind w:firstLineChars="300" w:firstLine="600"/>
              <w:rPr>
                <w:rFonts w:ascii="Times New Roman" w:eastAsia="Times New Roman" w:hAnsi="Times New Roman"/>
                <w:iCs/>
                <w:sz w:val="20"/>
                <w:szCs w:val="20"/>
              </w:rPr>
            </w:pPr>
            <w:r w:rsidRPr="00E86803">
              <w:rPr>
                <w:rFonts w:ascii="Times New Roman" w:eastAsia="Times New Roman" w:hAnsi="Times New Roman"/>
                <w:iCs/>
                <w:sz w:val="20"/>
                <w:szCs w:val="20"/>
              </w:rPr>
              <w:t>в том числе:</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ind w:firstLineChars="300" w:firstLine="600"/>
              <w:rPr>
                <w:rFonts w:ascii="Times New Roman" w:eastAsia="Times New Roman" w:hAnsi="Times New Roman"/>
                <w:iCs/>
                <w:sz w:val="20"/>
                <w:szCs w:val="20"/>
              </w:rPr>
            </w:pPr>
            <w:r w:rsidRPr="00E86803">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08 2 01 S2762</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410</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3 059,7</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1 276,0</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 xml:space="preserve">Основное мероприятие </w:t>
            </w:r>
            <w:r w:rsidR="00E86803" w:rsidRPr="00E86803">
              <w:rPr>
                <w:rFonts w:ascii="Times New Roman" w:eastAsia="Times New Roman" w:hAnsi="Times New Roman"/>
                <w:sz w:val="20"/>
                <w:szCs w:val="20"/>
              </w:rPr>
              <w:t>«</w:t>
            </w:r>
            <w:r w:rsidRPr="00E86803">
              <w:rPr>
                <w:rFonts w:ascii="Times New Roman" w:eastAsia="Times New Roman" w:hAnsi="Times New Roman"/>
                <w:sz w:val="20"/>
                <w:szCs w:val="20"/>
              </w:rPr>
              <w:t>Демонтаж аварийного, непригодного жилищного фонда</w:t>
            </w:r>
            <w:r w:rsidR="00E86803" w:rsidRPr="00E86803">
              <w:rPr>
                <w:rFonts w:ascii="Times New Roman" w:eastAsia="Times New Roman" w:hAnsi="Times New Roman"/>
                <w:sz w:val="20"/>
                <w:szCs w:val="20"/>
              </w:rPr>
              <w:t>»</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08 2 04 00000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1 000,0</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0,0</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08 2 04 99990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1 000,0</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0,0</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08 2 04 99990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200</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1 000,0</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0,0</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08 2 04 99990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240</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1 000,0</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0,0</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 xml:space="preserve">Основное мероприятие </w:t>
            </w:r>
            <w:r w:rsidR="00E86803" w:rsidRPr="00E86803">
              <w:rPr>
                <w:rFonts w:ascii="Times New Roman" w:eastAsia="Times New Roman" w:hAnsi="Times New Roman"/>
                <w:sz w:val="20"/>
                <w:szCs w:val="20"/>
              </w:rPr>
              <w:t>«</w:t>
            </w:r>
            <w:r w:rsidRPr="00E86803">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E86803" w:rsidRPr="00E86803">
              <w:rPr>
                <w:rFonts w:ascii="Times New Roman" w:eastAsia="Times New Roman" w:hAnsi="Times New Roman"/>
                <w:sz w:val="20"/>
                <w:szCs w:val="20"/>
              </w:rPr>
              <w:t>»</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08 2 07 00000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07 L1780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07 L1780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400</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rPr>
                <w:rFonts w:ascii="Times New Roman" w:eastAsia="Times New Roman" w:hAnsi="Times New Roman"/>
                <w:sz w:val="20"/>
                <w:szCs w:val="20"/>
              </w:rPr>
            </w:pPr>
            <w:r w:rsidRPr="00E86803">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08 2 07 L1780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sz w:val="20"/>
                <w:szCs w:val="20"/>
              </w:rPr>
            </w:pPr>
            <w:r w:rsidRPr="00E86803">
              <w:rPr>
                <w:rFonts w:ascii="Times New Roman" w:eastAsia="Times New Roman" w:hAnsi="Times New Roman"/>
                <w:sz w:val="20"/>
                <w:szCs w:val="20"/>
              </w:rPr>
              <w:t>410</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216 672,6</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ind w:firstLineChars="300" w:firstLine="600"/>
              <w:rPr>
                <w:rFonts w:ascii="Times New Roman" w:eastAsia="Times New Roman" w:hAnsi="Times New Roman"/>
                <w:iCs/>
                <w:sz w:val="20"/>
                <w:szCs w:val="20"/>
              </w:rPr>
            </w:pPr>
            <w:r w:rsidRPr="00E86803">
              <w:rPr>
                <w:rFonts w:ascii="Times New Roman" w:eastAsia="Times New Roman" w:hAnsi="Times New Roman"/>
                <w:iCs/>
                <w:sz w:val="20"/>
                <w:szCs w:val="20"/>
              </w:rPr>
              <w:t>в том числе:</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 </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w:t>
            </w:r>
          </w:p>
        </w:tc>
      </w:tr>
      <w:tr w:rsidR="006B1AD2" w:rsidRPr="00E86803" w:rsidTr="00E55C1D">
        <w:trPr>
          <w:cantSplit/>
          <w:trHeight w:val="20"/>
        </w:trPr>
        <w:tc>
          <w:tcPr>
            <w:tcW w:w="2307" w:type="pct"/>
            <w:shd w:val="clear" w:color="auto" w:fill="auto"/>
            <w:hideMark/>
          </w:tcPr>
          <w:p w:rsidR="006B1AD2" w:rsidRPr="00E86803" w:rsidRDefault="006B1AD2" w:rsidP="006B1AD2">
            <w:pPr>
              <w:spacing w:after="0" w:line="240" w:lineRule="auto"/>
              <w:ind w:firstLineChars="300" w:firstLine="600"/>
              <w:rPr>
                <w:rFonts w:ascii="Times New Roman" w:eastAsia="Times New Roman" w:hAnsi="Times New Roman"/>
                <w:iCs/>
                <w:sz w:val="20"/>
                <w:szCs w:val="20"/>
              </w:rPr>
            </w:pPr>
            <w:r w:rsidRPr="00E86803">
              <w:rPr>
                <w:rFonts w:ascii="Times New Roman" w:eastAsia="Times New Roman" w:hAnsi="Times New Roman"/>
                <w:iCs/>
                <w:sz w:val="20"/>
                <w:szCs w:val="20"/>
              </w:rPr>
              <w:t>Приобретение жилых помещений в целях обеспечения жильём граждан</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040</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05</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01</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08 2 07 L1780</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iCs/>
                <w:sz w:val="20"/>
                <w:szCs w:val="20"/>
              </w:rPr>
            </w:pPr>
            <w:r w:rsidRPr="00E86803">
              <w:rPr>
                <w:rFonts w:ascii="Times New Roman" w:eastAsia="Times New Roman" w:hAnsi="Times New Roman"/>
                <w:iCs/>
                <w:sz w:val="20"/>
                <w:szCs w:val="20"/>
              </w:rPr>
              <w:t>410</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216 672,6</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iCs/>
                <w:sz w:val="20"/>
                <w:szCs w:val="20"/>
              </w:rPr>
            </w:pPr>
            <w:r w:rsidRPr="00E86803">
              <w:rPr>
                <w:rFonts w:ascii="Times New Roman" w:eastAsia="Times New Roman" w:hAnsi="Times New Roman"/>
                <w:iCs/>
                <w:sz w:val="20"/>
                <w:szCs w:val="20"/>
              </w:rPr>
              <w:t>216 672,6</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sz w:val="20"/>
                <w:szCs w:val="20"/>
              </w:rPr>
            </w:pPr>
            <w:r w:rsidRPr="00E86803">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 имуществом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эффективности системы управления муниципальным имуществом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надлежащего уровня эксплуатации муниципального имущества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1 751,0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2 751,0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Коммунальное хозяйство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25 831,6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16 848,4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Социальное и демографическое развитие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мер социальной поддержки отдельных категорий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Реализация социальных гарантий отдельных категорий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2 271,2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Жилищно-коммунальный комплекс и городская среда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21 930,4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13 987,2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09 3 01 82591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18 640,8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11 889,1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3 01 S2591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3 289,6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2 098,1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Экологическая безопасность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 имуществом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эффективности системы управления муниципальным имуществом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надлежащего уровня эксплуатации муниципального имущества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Благоустройство</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74 795,6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74 645,6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Жилищно-коммунальный комплекс и городская среда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Формирование комфортной городской среды</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Региональный проект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Формирование комфортной городской среды</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программ формирования современной городской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 6 F2 55550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13 117,4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Содержание городских территорий, озеленение и благоустройство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61 678,2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61 528,2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освещения улиц, территорий микрорайонов</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14 689,7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7 694,8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Содержание мест захоронения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9 564,6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Летнее и зимнее содержание городских территорий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23 140,7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23 140,7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1 250,3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21 890,4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уровня культуры населения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21 0 06 99990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жилищно-коммунального хозяйства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39 956,7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39 956,7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жилищной сферы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E86803">
              <w:rPr>
                <w:rFonts w:ascii="Times New Roman" w:eastAsia="Times New Roman" w:hAnsi="Times New Roman"/>
                <w:sz w:val="20"/>
                <w:szCs w:val="20"/>
              </w:rPr>
              <w:t>«</w:t>
            </w:r>
            <w:r w:rsidRPr="006B1AD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E86803">
              <w:rPr>
                <w:rFonts w:ascii="Times New Roman" w:eastAsia="Times New Roman" w:hAnsi="Times New Roman"/>
                <w:sz w:val="20"/>
                <w:szCs w:val="20"/>
              </w:rPr>
              <w:t>«</w:t>
            </w:r>
            <w:r w:rsidRPr="006B1AD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08 3 05 84220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Управление муниципальным имуществом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эффективности системы управления муниципальным имуществом</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надлежащего уровня эксплуатации муниципального имущества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бюджетные ассигнования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19 1 02 61100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810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38 937,2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окружающей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1 700,9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1 230,9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объектов растительного и животного мира и среды их обитания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Экологическая безопасность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Спасти и сохранить</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397,0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охраны окружающей среды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Экологическая безопасность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Участие в окружном конкурсе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13 1 04 99990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120,9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13 2 03 84290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Разработка и реализация мероприятий по ликвидации несанкционированных свалок</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613,0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Образование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1 879 928,0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1 311 628,4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1 904 813,8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1 340 602,1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Дошкольное образование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образования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548 588,2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422 275,4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Общее образование. Дополнительное образование детей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548 267,6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126 312,8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01 1 05 84301</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421 954,8</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Ресурсное обеспечение в сфере образования, науки и молодежной политики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320,6</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Общее образование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1 051 589,1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876 838,5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1 080 130,3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905 812,2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образования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1 051 589,1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876 838,5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1 080 130,3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905 812,2</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Общее образование. Дополнительное образование детей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978 704,0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978 223,9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системы дошкольного и общего образования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42,5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01 1 01 99990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2 365,5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2 365,5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976 146,0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975 665,9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805 630,5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73 835,5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50 453,2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50 453,2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23 382,3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23 382,3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26 378,0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23 976,0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23 976,0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01 1 05 20010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2 402,0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2 402,0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35 310,2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30 466,8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30 466,8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01 1 05 53030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4 843,4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4 843,4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804 271,5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573 204,2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573 204,2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561 614,1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561 614,1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01 1 05 84303</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231 067,3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231 067,3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242 657,4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242 657,4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01 1 05 84305</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1 359,0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34 991,8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34 511,7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34 991,8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34 511,7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25 802,4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25 466,7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05 L3040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9 189,4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9 045,0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составляющая регионального проекта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Учитель будущего</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Ресурсное обеспечение в сфере образования, науки и молодежной политики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72 885,1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101 906,4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71 208,0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100 181,7</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60 171,3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60 171,3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84 654,3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84 654,3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11 036,7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11 036,7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15 527,4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15 527,4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01 4 03 99990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1 677,1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1 724,7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Дополнительное образование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124 184,7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124 184,7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образования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Общее образование. Дополнительное образование детей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48 195,6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составляющая регионального проекта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Успех каждого ребенка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47 245,6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47 245,6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29 305,0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E2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17 940,6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Муниципальная составляющая регионального проекта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Цифровая образовательная среда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E4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Культурное пространство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творческих инициатив, способствующих самореализации населения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одаренных детей и молодежи, развитие художественного образования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75 989,1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Молодежная политика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125 667,1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122 011,7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образования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125 667,1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122 011,7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Общее образование. Дополнительное образование детей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летнего отдыха и оздоровления детей и молодежи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12 721,4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Мероприятия по организации отдыха и оздоровления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2 514,4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2 079,3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01 1 06 20020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8 165,6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4 251,7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4 251,7</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01 1 06 82050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3 913,9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3 913,9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2 041,4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1 062,9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1 062,9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1 06 S2050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Молодежь Югры и допризывная подготовка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101 982,6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98 327,2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35 658,0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34 921,3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66 034,6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63 115,9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составляющая регионального проекта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Социальная активность</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Ресурсное обеспечение в сфере образования, науки и молодежной политики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10 963,1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29 898,9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29 898,9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образования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Молодежь Югры и допризывная подготовка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составляющая регионального проекта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Социальная активность</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3 E8 61810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4 000,0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Ресурсное обеспечение в сфере образования, науки и молодежной политики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казенных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1 551,4</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11 2 04 99990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11 2 05 99990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07</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24 267,5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Культура, кинематография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157 559,8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157 578,5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Культура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Культурное пространство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151 163,2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Модернизация и развитие учреждений и организаций культуры</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69 643,5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69 643,5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библиотечного дела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60 007,5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60 007,5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59 313,2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04 1 01 82520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590,1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01 S2520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музейного дела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04 1 02 00590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9 636,0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творческих инициатив, способствующих самореализации населения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79 885,1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79 885,1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профессионального искусства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Стимулирование культурного разнообразия в муниципальном образовании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04 2 04 00590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79 605,1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социально-ориентированных некоммерческих организаций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04 5 01 00590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1 634,6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культуры, кинематографии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6 396,6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6 415,3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Культурное пространство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архивного дела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04 3 02 84100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315,2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333,9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6 081,4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Здравоохранение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здравоохранения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Экологическая безопасность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противоэпидемиологических мероприятий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3 223,1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34,0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09</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13 3 01 84280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3 189,1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Социальная политика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113 143,4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98 133,8</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112 316,8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97 322,5</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Пенсионное обеспечение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Социальное и демографическое развитие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мер социальной поддержки отдельных категорий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Повышение уровня материального обеспечения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Пенсии за выслугу лет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02 2 01 71010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8 293,4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населения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жилищной сферы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5 670,2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4 725,1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E86803">
              <w:rPr>
                <w:rFonts w:ascii="Times New Roman" w:eastAsia="Times New Roman" w:hAnsi="Times New Roman"/>
                <w:sz w:val="20"/>
                <w:szCs w:val="20"/>
              </w:rPr>
              <w:t>«</w:t>
            </w:r>
            <w:r w:rsidRPr="006B1AD2">
              <w:rPr>
                <w:rFonts w:ascii="Times New Roman" w:eastAsia="Times New Roman" w:hAnsi="Times New Roman"/>
                <w:sz w:val="20"/>
                <w:szCs w:val="20"/>
              </w:rPr>
              <w:t>О ветеранах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08 3 01 51350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3 780,2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2 835,1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E86803">
              <w:rPr>
                <w:rFonts w:ascii="Times New Roman" w:eastAsia="Times New Roman" w:hAnsi="Times New Roman"/>
                <w:sz w:val="20"/>
                <w:szCs w:val="20"/>
              </w:rPr>
              <w:t>«</w:t>
            </w:r>
            <w:r w:rsidRPr="006B1AD2">
              <w:rPr>
                <w:rFonts w:ascii="Times New Roman" w:eastAsia="Times New Roman" w:hAnsi="Times New Roman"/>
                <w:sz w:val="20"/>
                <w:szCs w:val="20"/>
              </w:rPr>
              <w:t>О социальной защите инвалидов в Российской Федерации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08 3 01 51760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1 890,0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Охрана семьи и детства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84 205,5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77 489,3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84 324,0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77 623,1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образования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Ресурсное обеспечение в сфере образования, науки и молодежной политики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01 4 01 84050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30 600,0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Социальное и демографическое развитие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семьи, материнства и детства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46 889,3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47 023,1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31 679,7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31 679,7</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28 011,1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28 011,1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1 051,2</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441,1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02 1 02 84060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30 628,5</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27 570,0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Бюджетные инвестиции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в том числе: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 </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ind w:firstLineChars="300" w:firstLine="600"/>
              <w:rPr>
                <w:rFonts w:ascii="Times New Roman" w:eastAsia="Times New Roman" w:hAnsi="Times New Roman"/>
                <w:i/>
                <w:iCs/>
                <w:sz w:val="20"/>
                <w:szCs w:val="20"/>
              </w:rPr>
            </w:pPr>
            <w:r w:rsidRPr="006B1AD2">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02 1 02 84310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i/>
                <w:iCs/>
                <w:sz w:val="20"/>
                <w:szCs w:val="20"/>
              </w:rPr>
            </w:pPr>
            <w:r w:rsidRPr="006B1AD2">
              <w:rPr>
                <w:rFonts w:ascii="Times New Roman" w:eastAsia="Times New Roman" w:hAnsi="Times New Roman"/>
                <w:i/>
                <w:iCs/>
                <w:sz w:val="20"/>
                <w:szCs w:val="20"/>
              </w:rPr>
              <w:t>410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15 209,6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15 209,6</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19 012,0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i/>
                <w:iCs/>
                <w:sz w:val="20"/>
                <w:szCs w:val="20"/>
              </w:rPr>
            </w:pPr>
            <w:r w:rsidRPr="006B1AD2">
              <w:rPr>
                <w:rFonts w:ascii="Times New Roman" w:eastAsia="Times New Roman" w:hAnsi="Times New Roman"/>
                <w:i/>
                <w:iCs/>
                <w:sz w:val="20"/>
                <w:szCs w:val="20"/>
              </w:rPr>
              <w:t>19 012,0</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жилищной сферы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жильем молодых семей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Реализация мероприятий по обеспечению жильем молодых семей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Социальное обеспечение и иные выплаты населению</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08 3 02 L4970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320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6 716,2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6 700,9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социальной политики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Социальное и демографическое развитие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Поддержка семьи, материнства и детства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Осуществление деятельности по опеке и попечительству</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14 974,3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12 511,9</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1 491,1</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06</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02 1 02 84320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630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971,3</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Физическая культура и спорт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118 397,7</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118 553,6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Физическая культура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физической культуры и спорта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спорта высших достижений и системы подготовки спортивного резерва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86 770,6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86 766,5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и проведение официальных спортивных мероприятий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210,4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2 914,6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82 690,5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82 686,4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955,1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05 2 05 82110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907,3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05 S2110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47,8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Массовый спорт</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физической культуры и спорта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физической культуры и массового спорта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25 856,0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26 016,0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05 1 01 00590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930,1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1 249,9</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05 1 04 00590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23 206,8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23 074,0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Укрепление материально-технической базы учреждений спорта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109,8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402,6</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сети спортивных объектов шаговой доступности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05 1 06 82130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104,2</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382,4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06 S2130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5,6</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20,2</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Региональный проект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Спорт-норма жизни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1 P5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359,4</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Спорт высших достижений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физической культуры и спорта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спорта высших достижений и системы подготовки спортивного резерва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Региональный проект </w:t>
            </w:r>
            <w:r w:rsidR="00E86803">
              <w:rPr>
                <w:rFonts w:ascii="Times New Roman" w:eastAsia="Times New Roman" w:hAnsi="Times New Roman"/>
                <w:sz w:val="20"/>
                <w:szCs w:val="20"/>
              </w:rPr>
              <w:t>«</w:t>
            </w:r>
            <w:r w:rsidRPr="006B1AD2">
              <w:rPr>
                <w:rFonts w:ascii="Times New Roman" w:eastAsia="Times New Roman" w:hAnsi="Times New Roman"/>
                <w:sz w:val="20"/>
                <w:szCs w:val="20"/>
              </w:rPr>
              <w:t>Спорт-норма жизни</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бюджетным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03</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 2 P5 50810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610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200,0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Другие вопросы в области физической культуры и спорта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муниципальной службы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5 571,1</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выплаты персоналу государственных (муниципальных) органов</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5 566,3</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11</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05</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20 4 01 02040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240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4,8</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Средства массовой информации</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28 497,5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28 497,5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Телевидение и радиовещание</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гражданского общества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lastRenderedPageBreak/>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Организация функционирования телерадиовещания</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01</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18 2 02 00590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19 006,5</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Периодическая печать и издательства</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Муниципальная 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Развитие гражданского общества в городе Пыть-Яхе</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18 0 00 00000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Подпрограмма </w:t>
            </w:r>
            <w:r w:rsidR="00E86803">
              <w:rPr>
                <w:rFonts w:ascii="Times New Roman" w:eastAsia="Times New Roman" w:hAnsi="Times New Roman"/>
                <w:sz w:val="20"/>
                <w:szCs w:val="20"/>
              </w:rPr>
              <w:t>«</w:t>
            </w:r>
            <w:r w:rsidRPr="006B1AD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18 2 00 00000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 xml:space="preserve">Основное мероприятие </w:t>
            </w:r>
            <w:r w:rsidR="00E86803">
              <w:rPr>
                <w:rFonts w:ascii="Times New Roman" w:eastAsia="Times New Roman" w:hAnsi="Times New Roman"/>
                <w:sz w:val="20"/>
                <w:szCs w:val="20"/>
              </w:rPr>
              <w:t>«</w:t>
            </w:r>
            <w:r w:rsidRPr="006B1AD2">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E86803">
              <w:rPr>
                <w:rFonts w:ascii="Times New Roman" w:eastAsia="Times New Roman" w:hAnsi="Times New Roman"/>
                <w:sz w:val="20"/>
                <w:szCs w:val="20"/>
              </w:rPr>
              <w:t>«</w:t>
            </w:r>
            <w:r w:rsidRPr="006B1AD2">
              <w:rPr>
                <w:rFonts w:ascii="Times New Roman" w:eastAsia="Times New Roman" w:hAnsi="Times New Roman"/>
                <w:sz w:val="20"/>
                <w:szCs w:val="20"/>
              </w:rPr>
              <w:t>Новая Северная газета</w:t>
            </w:r>
            <w:r w:rsidR="00E86803">
              <w:rPr>
                <w:rFonts w:ascii="Times New Roman" w:eastAsia="Times New Roman" w:hAnsi="Times New Roman"/>
                <w:sz w:val="20"/>
                <w:szCs w:val="20"/>
              </w:rPr>
              <w:t>»</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18 2 03 00000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 </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600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6B1AD2" w:rsidTr="00E55C1D">
        <w:trPr>
          <w:cantSplit/>
          <w:trHeight w:val="20"/>
        </w:trPr>
        <w:tc>
          <w:tcPr>
            <w:tcW w:w="2307" w:type="pct"/>
            <w:shd w:val="clear" w:color="auto" w:fill="auto"/>
            <w:hideMark/>
          </w:tcPr>
          <w:p w:rsidR="006B1AD2" w:rsidRPr="006B1AD2" w:rsidRDefault="006B1AD2" w:rsidP="006B1AD2">
            <w:pPr>
              <w:spacing w:after="0" w:line="240" w:lineRule="auto"/>
              <w:rPr>
                <w:rFonts w:ascii="Times New Roman" w:eastAsia="Times New Roman" w:hAnsi="Times New Roman"/>
                <w:sz w:val="20"/>
                <w:szCs w:val="20"/>
              </w:rPr>
            </w:pPr>
            <w:r w:rsidRPr="006B1AD2">
              <w:rPr>
                <w:rFonts w:ascii="Times New Roman" w:eastAsia="Times New Roman" w:hAnsi="Times New Roman"/>
                <w:sz w:val="20"/>
                <w:szCs w:val="20"/>
              </w:rPr>
              <w:t>Субсидии автономным учреждениям</w:t>
            </w:r>
          </w:p>
        </w:tc>
        <w:tc>
          <w:tcPr>
            <w:tcW w:w="173"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040</w:t>
            </w:r>
          </w:p>
        </w:tc>
        <w:tc>
          <w:tcPr>
            <w:tcW w:w="135"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12</w:t>
            </w:r>
          </w:p>
        </w:tc>
        <w:tc>
          <w:tcPr>
            <w:tcW w:w="14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02</w:t>
            </w:r>
          </w:p>
        </w:tc>
        <w:tc>
          <w:tcPr>
            <w:tcW w:w="448"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18 2 03 00590</w:t>
            </w:r>
          </w:p>
        </w:tc>
        <w:tc>
          <w:tcPr>
            <w:tcW w:w="167" w:type="pct"/>
            <w:shd w:val="clear" w:color="auto" w:fill="auto"/>
            <w:noWrap/>
            <w:vAlign w:val="bottom"/>
            <w:hideMark/>
          </w:tcPr>
          <w:p w:rsidR="006B1AD2" w:rsidRPr="006B1AD2" w:rsidRDefault="006B1AD2" w:rsidP="006B1AD2">
            <w:pPr>
              <w:spacing w:after="0" w:line="240" w:lineRule="auto"/>
              <w:jc w:val="center"/>
              <w:rPr>
                <w:rFonts w:ascii="Times New Roman" w:eastAsia="Times New Roman" w:hAnsi="Times New Roman"/>
                <w:sz w:val="20"/>
                <w:szCs w:val="20"/>
              </w:rPr>
            </w:pPr>
            <w:r w:rsidRPr="006B1AD2">
              <w:rPr>
                <w:rFonts w:ascii="Times New Roman" w:eastAsia="Times New Roman" w:hAnsi="Times New Roman"/>
                <w:sz w:val="20"/>
                <w:szCs w:val="20"/>
              </w:rPr>
              <w:t>620</w:t>
            </w:r>
          </w:p>
        </w:tc>
        <w:tc>
          <w:tcPr>
            <w:tcW w:w="394"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30"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c>
          <w:tcPr>
            <w:tcW w:w="377"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9 491,0</w:t>
            </w:r>
          </w:p>
        </w:tc>
        <w:tc>
          <w:tcPr>
            <w:tcW w:w="423" w:type="pct"/>
            <w:shd w:val="clear" w:color="auto" w:fill="auto"/>
            <w:vAlign w:val="bottom"/>
            <w:hideMark/>
          </w:tcPr>
          <w:p w:rsidR="006B1AD2" w:rsidRPr="006B1AD2" w:rsidRDefault="006B1AD2" w:rsidP="006B1AD2">
            <w:pPr>
              <w:spacing w:after="0" w:line="240" w:lineRule="auto"/>
              <w:jc w:val="right"/>
              <w:rPr>
                <w:rFonts w:ascii="Times New Roman" w:eastAsia="Times New Roman" w:hAnsi="Times New Roman"/>
                <w:sz w:val="20"/>
                <w:szCs w:val="20"/>
              </w:rPr>
            </w:pPr>
            <w:r w:rsidRPr="006B1AD2">
              <w:rPr>
                <w:rFonts w:ascii="Times New Roman" w:eastAsia="Times New Roman" w:hAnsi="Times New Roman"/>
                <w:sz w:val="20"/>
                <w:szCs w:val="20"/>
              </w:rPr>
              <w:t xml:space="preserve">0,0 </w:t>
            </w:r>
          </w:p>
        </w:tc>
      </w:tr>
      <w:tr w:rsidR="006B1AD2" w:rsidRPr="00E86803" w:rsidTr="00E55C1D">
        <w:trPr>
          <w:cantSplit/>
          <w:trHeight w:val="20"/>
        </w:trPr>
        <w:tc>
          <w:tcPr>
            <w:tcW w:w="2307" w:type="pct"/>
            <w:shd w:val="clear" w:color="auto" w:fill="auto"/>
            <w:noWrap/>
            <w:hideMark/>
          </w:tcPr>
          <w:p w:rsidR="006B1AD2" w:rsidRPr="00E86803" w:rsidRDefault="006B1AD2" w:rsidP="006B1AD2">
            <w:pPr>
              <w:spacing w:after="0" w:line="240" w:lineRule="auto"/>
              <w:rPr>
                <w:rFonts w:ascii="Times New Roman" w:eastAsia="Times New Roman" w:hAnsi="Times New Roman"/>
                <w:bCs/>
                <w:sz w:val="20"/>
                <w:szCs w:val="20"/>
              </w:rPr>
            </w:pPr>
            <w:r w:rsidRPr="00E86803">
              <w:rPr>
                <w:rFonts w:ascii="Times New Roman" w:eastAsia="Times New Roman" w:hAnsi="Times New Roman"/>
                <w:bCs/>
                <w:sz w:val="20"/>
                <w:szCs w:val="20"/>
              </w:rPr>
              <w:t>Всего</w:t>
            </w:r>
          </w:p>
        </w:tc>
        <w:tc>
          <w:tcPr>
            <w:tcW w:w="173"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bCs/>
                <w:sz w:val="20"/>
                <w:szCs w:val="20"/>
              </w:rPr>
            </w:pPr>
            <w:r w:rsidRPr="00E86803">
              <w:rPr>
                <w:rFonts w:ascii="Times New Roman" w:eastAsia="Times New Roman" w:hAnsi="Times New Roman"/>
                <w:bCs/>
                <w:sz w:val="20"/>
                <w:szCs w:val="20"/>
              </w:rPr>
              <w:t> </w:t>
            </w:r>
          </w:p>
        </w:tc>
        <w:tc>
          <w:tcPr>
            <w:tcW w:w="135"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bCs/>
                <w:sz w:val="20"/>
                <w:szCs w:val="20"/>
              </w:rPr>
            </w:pPr>
            <w:r w:rsidRPr="00E86803">
              <w:rPr>
                <w:rFonts w:ascii="Times New Roman" w:eastAsia="Times New Roman" w:hAnsi="Times New Roman"/>
                <w:bCs/>
                <w:sz w:val="20"/>
                <w:szCs w:val="20"/>
              </w:rPr>
              <w:t> </w:t>
            </w:r>
          </w:p>
        </w:tc>
        <w:tc>
          <w:tcPr>
            <w:tcW w:w="14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bCs/>
                <w:sz w:val="20"/>
                <w:szCs w:val="20"/>
              </w:rPr>
            </w:pPr>
            <w:r w:rsidRPr="00E86803">
              <w:rPr>
                <w:rFonts w:ascii="Times New Roman" w:eastAsia="Times New Roman" w:hAnsi="Times New Roman"/>
                <w:bCs/>
                <w:sz w:val="20"/>
                <w:szCs w:val="20"/>
              </w:rPr>
              <w:t> </w:t>
            </w:r>
          </w:p>
        </w:tc>
        <w:tc>
          <w:tcPr>
            <w:tcW w:w="448"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bCs/>
                <w:sz w:val="20"/>
                <w:szCs w:val="20"/>
              </w:rPr>
            </w:pPr>
            <w:r w:rsidRPr="00E86803">
              <w:rPr>
                <w:rFonts w:ascii="Times New Roman" w:eastAsia="Times New Roman" w:hAnsi="Times New Roman"/>
                <w:bCs/>
                <w:sz w:val="20"/>
                <w:szCs w:val="20"/>
              </w:rPr>
              <w:t> </w:t>
            </w:r>
          </w:p>
        </w:tc>
        <w:tc>
          <w:tcPr>
            <w:tcW w:w="167" w:type="pct"/>
            <w:shd w:val="clear" w:color="auto" w:fill="auto"/>
            <w:noWrap/>
            <w:vAlign w:val="bottom"/>
            <w:hideMark/>
          </w:tcPr>
          <w:p w:rsidR="006B1AD2" w:rsidRPr="00E86803" w:rsidRDefault="006B1AD2" w:rsidP="006B1AD2">
            <w:pPr>
              <w:spacing w:after="0" w:line="240" w:lineRule="auto"/>
              <w:jc w:val="center"/>
              <w:rPr>
                <w:rFonts w:ascii="Times New Roman" w:eastAsia="Times New Roman" w:hAnsi="Times New Roman"/>
                <w:bCs/>
                <w:sz w:val="20"/>
                <w:szCs w:val="20"/>
              </w:rPr>
            </w:pPr>
            <w:r w:rsidRPr="00E86803">
              <w:rPr>
                <w:rFonts w:ascii="Times New Roman" w:eastAsia="Times New Roman" w:hAnsi="Times New Roman"/>
                <w:bCs/>
                <w:sz w:val="20"/>
                <w:szCs w:val="20"/>
              </w:rPr>
              <w:t> </w:t>
            </w:r>
          </w:p>
        </w:tc>
        <w:tc>
          <w:tcPr>
            <w:tcW w:w="394"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bCs/>
                <w:sz w:val="20"/>
                <w:szCs w:val="20"/>
              </w:rPr>
            </w:pPr>
            <w:r w:rsidRPr="00E86803">
              <w:rPr>
                <w:rFonts w:ascii="Times New Roman" w:eastAsia="Times New Roman" w:hAnsi="Times New Roman"/>
                <w:bCs/>
                <w:sz w:val="20"/>
                <w:szCs w:val="20"/>
              </w:rPr>
              <w:t>3 431 157,5</w:t>
            </w:r>
          </w:p>
        </w:tc>
        <w:tc>
          <w:tcPr>
            <w:tcW w:w="430"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bCs/>
                <w:sz w:val="20"/>
                <w:szCs w:val="20"/>
              </w:rPr>
            </w:pPr>
            <w:r w:rsidRPr="00E86803">
              <w:rPr>
                <w:rFonts w:ascii="Times New Roman" w:eastAsia="Times New Roman" w:hAnsi="Times New Roman"/>
                <w:bCs/>
                <w:sz w:val="20"/>
                <w:szCs w:val="20"/>
              </w:rPr>
              <w:t>1 443 031,0</w:t>
            </w:r>
          </w:p>
        </w:tc>
        <w:tc>
          <w:tcPr>
            <w:tcW w:w="377"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bCs/>
                <w:sz w:val="20"/>
                <w:szCs w:val="20"/>
              </w:rPr>
            </w:pPr>
            <w:r w:rsidRPr="00E86803">
              <w:rPr>
                <w:rFonts w:ascii="Times New Roman" w:eastAsia="Times New Roman" w:hAnsi="Times New Roman"/>
                <w:bCs/>
                <w:sz w:val="20"/>
                <w:szCs w:val="20"/>
              </w:rPr>
              <w:t>3 456 441,0</w:t>
            </w:r>
          </w:p>
        </w:tc>
        <w:tc>
          <w:tcPr>
            <w:tcW w:w="423" w:type="pct"/>
            <w:shd w:val="clear" w:color="auto" w:fill="auto"/>
            <w:vAlign w:val="bottom"/>
            <w:hideMark/>
          </w:tcPr>
          <w:p w:rsidR="006B1AD2" w:rsidRPr="00E86803" w:rsidRDefault="006B1AD2" w:rsidP="006B1AD2">
            <w:pPr>
              <w:spacing w:after="0" w:line="240" w:lineRule="auto"/>
              <w:jc w:val="right"/>
              <w:rPr>
                <w:rFonts w:ascii="Times New Roman" w:eastAsia="Times New Roman" w:hAnsi="Times New Roman"/>
                <w:bCs/>
                <w:sz w:val="20"/>
                <w:szCs w:val="20"/>
              </w:rPr>
            </w:pPr>
            <w:r w:rsidRPr="00E86803">
              <w:rPr>
                <w:rFonts w:ascii="Times New Roman" w:eastAsia="Times New Roman" w:hAnsi="Times New Roman"/>
                <w:bCs/>
                <w:sz w:val="20"/>
                <w:szCs w:val="20"/>
              </w:rPr>
              <w:t>1 471 268,2</w:t>
            </w:r>
          </w:p>
        </w:tc>
      </w:tr>
    </w:tbl>
    <w:p w:rsidR="00CD3134" w:rsidRDefault="002B341A"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-211455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0454A0" w:rsidRDefault="00E86803" w:rsidP="0091132C">
                            <w:pPr>
                              <w:rPr>
                                <w:rFonts w:ascii="Times New Roman" w:hAnsi="Times New Roman"/>
                                <w:sz w:val="28"/>
                                <w:szCs w:val="28"/>
                              </w:rPr>
                            </w:pPr>
                            <w:r>
                              <w:rPr>
                                <w:rFonts w:ascii="Times New Roman" w:hAnsi="Times New Roman"/>
                                <w:sz w:val="28"/>
                                <w:szCs w:val="28"/>
                              </w:rPr>
                              <w:t>»</w:t>
                            </w:r>
                            <w:r w:rsidR="00BA51B9" w:rsidRPr="000454A0">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779.4pt;margin-top:-16.6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" filled="f" stroked="f">
                <v:textbox>
                  <w:txbxContent>
                    <w:p w:rsidR="00BA51B9" w:rsidRPr="000454A0" w:rsidRDefault="00E86803" w:rsidP="0091132C">
                      <w:pPr>
                        <w:rPr>
                          <w:rFonts w:ascii="Times New Roman" w:hAnsi="Times New Roman"/>
                          <w:sz w:val="28"/>
                          <w:szCs w:val="28"/>
                        </w:rPr>
                      </w:pPr>
                      <w:r>
                        <w:rPr>
                          <w:rFonts w:ascii="Times New Roman" w:hAnsi="Times New Roman"/>
                          <w:sz w:val="28"/>
                          <w:szCs w:val="28"/>
                        </w:rPr>
                        <w:t>»</w:t>
                      </w:r>
                      <w:r w:rsidR="00BA51B9" w:rsidRPr="000454A0">
                        <w:rPr>
                          <w:rFonts w:ascii="Times New Roman" w:hAnsi="Times New Roman"/>
                          <w:sz w:val="28"/>
                          <w:szCs w:val="28"/>
                        </w:rPr>
                        <w:t>.</w:t>
                      </w:r>
                    </w:p>
                  </w:txbxContent>
                </v:textbox>
              </v:rect>
            </w:pict>
          </mc:Fallback>
        </mc:AlternateContent>
      </w:r>
    </w:p>
    <w:sectPr w:rsidR="00CD3134" w:rsidSect="00E86803">
      <w:headerReference w:type="even" r:id="rId7"/>
      <w:headerReference w:type="default" r:id="rId8"/>
      <w:pgSz w:w="16838" w:h="11906" w:orient="landscape"/>
      <w:pgMar w:top="851" w:right="567" w:bottom="567" w:left="567" w:header="397" w:footer="283" w:gutter="0"/>
      <w:pgNumType w:start="20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B63" w:rsidRDefault="00BD3B63" w:rsidP="00E619A7">
      <w:pPr>
        <w:spacing w:after="0" w:line="240" w:lineRule="auto"/>
      </w:pPr>
      <w:r>
        <w:separator/>
      </w:r>
    </w:p>
  </w:endnote>
  <w:endnote w:type="continuationSeparator" w:id="0">
    <w:p w:rsidR="00BD3B63" w:rsidRDefault="00BD3B6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B63" w:rsidRDefault="00BD3B63" w:rsidP="00E619A7">
      <w:pPr>
        <w:spacing w:after="0" w:line="240" w:lineRule="auto"/>
      </w:pPr>
      <w:r>
        <w:separator/>
      </w:r>
    </w:p>
  </w:footnote>
  <w:footnote w:type="continuationSeparator" w:id="0">
    <w:p w:rsidR="00BD3B63" w:rsidRDefault="00BD3B6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1B9" w:rsidRPr="00E86803" w:rsidRDefault="00BA51B9" w:rsidP="00A5359E">
    <w:pPr>
      <w:pStyle w:val="a5"/>
      <w:jc w:val="right"/>
      <w:rPr>
        <w:rFonts w:ascii="Times New Roman" w:hAnsi="Times New Roman"/>
        <w:sz w:val="24"/>
        <w:szCs w:val="24"/>
      </w:rPr>
    </w:pPr>
    <w:r w:rsidRPr="00E86803">
      <w:rPr>
        <w:rFonts w:ascii="Times New Roman" w:hAnsi="Times New Roman"/>
        <w:sz w:val="24"/>
        <w:szCs w:val="24"/>
      </w:rPr>
      <w:fldChar w:fldCharType="begin"/>
    </w:r>
    <w:r w:rsidRPr="00E86803">
      <w:rPr>
        <w:rFonts w:ascii="Times New Roman" w:hAnsi="Times New Roman"/>
        <w:sz w:val="24"/>
        <w:szCs w:val="24"/>
      </w:rPr>
      <w:instrText>PAGE   \* MERGEFORMAT</w:instrText>
    </w:r>
    <w:r w:rsidRPr="00E86803">
      <w:rPr>
        <w:rFonts w:ascii="Times New Roman" w:hAnsi="Times New Roman"/>
        <w:sz w:val="24"/>
        <w:szCs w:val="24"/>
      </w:rPr>
      <w:fldChar w:fldCharType="separate"/>
    </w:r>
    <w:r w:rsidR="00C17322">
      <w:rPr>
        <w:rFonts w:ascii="Times New Roman" w:hAnsi="Times New Roman"/>
        <w:noProof/>
        <w:sz w:val="24"/>
        <w:szCs w:val="24"/>
      </w:rPr>
      <w:t>200</w:t>
    </w:r>
    <w:r w:rsidRPr="00E86803">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6706"/>
    <w:rsid w:val="000454A0"/>
    <w:rsid w:val="00047614"/>
    <w:rsid w:val="000530F6"/>
    <w:rsid w:val="0005532A"/>
    <w:rsid w:val="000622E4"/>
    <w:rsid w:val="000C5D55"/>
    <w:rsid w:val="000F5406"/>
    <w:rsid w:val="00104839"/>
    <w:rsid w:val="00144475"/>
    <w:rsid w:val="00156D29"/>
    <w:rsid w:val="00185A03"/>
    <w:rsid w:val="0019470E"/>
    <w:rsid w:val="002328E1"/>
    <w:rsid w:val="00255EA7"/>
    <w:rsid w:val="00294F2E"/>
    <w:rsid w:val="002B341A"/>
    <w:rsid w:val="002B68CB"/>
    <w:rsid w:val="00317203"/>
    <w:rsid w:val="00366FC7"/>
    <w:rsid w:val="00395BB0"/>
    <w:rsid w:val="003A531E"/>
    <w:rsid w:val="003E0AA6"/>
    <w:rsid w:val="003E6C00"/>
    <w:rsid w:val="004173F0"/>
    <w:rsid w:val="00584643"/>
    <w:rsid w:val="005C7B0D"/>
    <w:rsid w:val="005D77EB"/>
    <w:rsid w:val="005E08CF"/>
    <w:rsid w:val="005E39E5"/>
    <w:rsid w:val="005E3EFA"/>
    <w:rsid w:val="00615C20"/>
    <w:rsid w:val="00620469"/>
    <w:rsid w:val="006808EB"/>
    <w:rsid w:val="006B1AD2"/>
    <w:rsid w:val="006C47E0"/>
    <w:rsid w:val="006E7FE9"/>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777A1"/>
    <w:rsid w:val="009B3BB2"/>
    <w:rsid w:val="009C1916"/>
    <w:rsid w:val="009F107E"/>
    <w:rsid w:val="00A00416"/>
    <w:rsid w:val="00A5359E"/>
    <w:rsid w:val="00AE02B4"/>
    <w:rsid w:val="00B93D7F"/>
    <w:rsid w:val="00BA3BC1"/>
    <w:rsid w:val="00BA51B9"/>
    <w:rsid w:val="00BD3B63"/>
    <w:rsid w:val="00BE39D8"/>
    <w:rsid w:val="00C17322"/>
    <w:rsid w:val="00C40008"/>
    <w:rsid w:val="00C53207"/>
    <w:rsid w:val="00C90380"/>
    <w:rsid w:val="00C92E6F"/>
    <w:rsid w:val="00CB05B3"/>
    <w:rsid w:val="00CD3134"/>
    <w:rsid w:val="00D069B2"/>
    <w:rsid w:val="00D23712"/>
    <w:rsid w:val="00D40128"/>
    <w:rsid w:val="00D721E6"/>
    <w:rsid w:val="00D87223"/>
    <w:rsid w:val="00E04FC4"/>
    <w:rsid w:val="00E06A87"/>
    <w:rsid w:val="00E469DE"/>
    <w:rsid w:val="00E475F4"/>
    <w:rsid w:val="00E55C1D"/>
    <w:rsid w:val="00E619A7"/>
    <w:rsid w:val="00E86803"/>
    <w:rsid w:val="00F5134D"/>
    <w:rsid w:val="00FC764B"/>
    <w:rsid w:val="00FF1C83"/>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7">
    <w:name w:val="xl97"/>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8">
    <w:name w:val="xl98"/>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9">
    <w:name w:val="xl99"/>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100">
    <w:name w:val="xl100"/>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1">
    <w:name w:val="xl101"/>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2">
    <w:name w:val="xl102"/>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3">
    <w:name w:val="xl103"/>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4">
    <w:name w:val="xl104"/>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5">
    <w:name w:val="xl105"/>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right"/>
    </w:pPr>
    <w:rPr>
      <w:rFonts w:ascii="Times New Roman" w:eastAsia="Times New Roman" w:hAnsi="Times New Roman"/>
      <w:i/>
      <w:iCs/>
      <w:sz w:val="16"/>
      <w:szCs w:val="16"/>
    </w:rPr>
  </w:style>
  <w:style w:type="paragraph" w:customStyle="1" w:styleId="xl106">
    <w:name w:val="xl106"/>
    <w:basedOn w:val="a"/>
    <w:rsid w:val="00144475"/>
    <w:pPr>
      <w:shd w:val="clear" w:color="000000" w:fill="CCFFCC"/>
      <w:spacing w:before="100" w:beforeAutospacing="1" w:after="100" w:afterAutospacing="1" w:line="240" w:lineRule="auto"/>
    </w:pPr>
    <w:rPr>
      <w:rFonts w:ascii="Arial" w:eastAsia="Times New Roman" w:hAnsi="Arial" w:cs="Arial"/>
      <w:i/>
      <w:iCs/>
      <w:sz w:val="20"/>
      <w:szCs w:val="20"/>
    </w:rPr>
  </w:style>
  <w:style w:type="paragraph" w:customStyle="1" w:styleId="xl107">
    <w:name w:val="xl107"/>
    <w:basedOn w:val="a"/>
    <w:rsid w:val="00144475"/>
    <w:pPr>
      <w:pBdr>
        <w:top w:val="single" w:sz="4" w:space="0" w:color="auto"/>
        <w:left w:val="single" w:sz="4" w:space="31" w:color="auto"/>
        <w:bottom w:val="single" w:sz="4" w:space="0" w:color="auto"/>
        <w:right w:val="single" w:sz="4" w:space="0" w:color="auto"/>
      </w:pBdr>
      <w:shd w:val="clear" w:color="000000" w:fill="CCFFCC"/>
      <w:spacing w:before="100" w:beforeAutospacing="1" w:after="100" w:afterAutospacing="1" w:line="240" w:lineRule="auto"/>
      <w:ind w:firstLineChars="500" w:firstLine="500"/>
      <w:textAlignment w:val="top"/>
    </w:pPr>
    <w:rPr>
      <w:rFonts w:ascii="Times New Roman" w:eastAsia="Times New Roman" w:hAnsi="Times New Roman"/>
      <w:i/>
      <w:iCs/>
      <w:sz w:val="16"/>
      <w:szCs w:val="16"/>
    </w:rPr>
  </w:style>
  <w:style w:type="paragraph" w:customStyle="1" w:styleId="xl108">
    <w:name w:val="xl108"/>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i/>
      <w:iCs/>
      <w:sz w:val="16"/>
      <w:szCs w:val="16"/>
    </w:rPr>
  </w:style>
  <w:style w:type="paragraph" w:customStyle="1" w:styleId="xl109">
    <w:name w:val="xl109"/>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0">
    <w:name w:val="xl110"/>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1">
    <w:name w:val="xl111"/>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2">
    <w:name w:val="xl112"/>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right"/>
    </w:pPr>
    <w:rPr>
      <w:rFonts w:ascii="Times New Roman" w:eastAsia="Times New Roman" w:hAnsi="Times New Roman"/>
      <w:i/>
      <w:iCs/>
      <w:sz w:val="16"/>
      <w:szCs w:val="16"/>
    </w:rPr>
  </w:style>
  <w:style w:type="paragraph" w:customStyle="1" w:styleId="xl113">
    <w:name w:val="xl113"/>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4">
    <w:name w:val="xl114"/>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5">
    <w:name w:val="xl115"/>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6">
    <w:name w:val="xl116"/>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7">
    <w:name w:val="xl97"/>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8">
    <w:name w:val="xl98"/>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9">
    <w:name w:val="xl99"/>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100">
    <w:name w:val="xl100"/>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1">
    <w:name w:val="xl101"/>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2">
    <w:name w:val="xl102"/>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3">
    <w:name w:val="xl103"/>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4">
    <w:name w:val="xl104"/>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05">
    <w:name w:val="xl105"/>
    <w:basedOn w:val="a"/>
    <w:rsid w:val="0014447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right"/>
    </w:pPr>
    <w:rPr>
      <w:rFonts w:ascii="Times New Roman" w:eastAsia="Times New Roman" w:hAnsi="Times New Roman"/>
      <w:i/>
      <w:iCs/>
      <w:sz w:val="16"/>
      <w:szCs w:val="16"/>
    </w:rPr>
  </w:style>
  <w:style w:type="paragraph" w:customStyle="1" w:styleId="xl106">
    <w:name w:val="xl106"/>
    <w:basedOn w:val="a"/>
    <w:rsid w:val="00144475"/>
    <w:pPr>
      <w:shd w:val="clear" w:color="000000" w:fill="CCFFCC"/>
      <w:spacing w:before="100" w:beforeAutospacing="1" w:after="100" w:afterAutospacing="1" w:line="240" w:lineRule="auto"/>
    </w:pPr>
    <w:rPr>
      <w:rFonts w:ascii="Arial" w:eastAsia="Times New Roman" w:hAnsi="Arial" w:cs="Arial"/>
      <w:i/>
      <w:iCs/>
      <w:sz w:val="20"/>
      <w:szCs w:val="20"/>
    </w:rPr>
  </w:style>
  <w:style w:type="paragraph" w:customStyle="1" w:styleId="xl107">
    <w:name w:val="xl107"/>
    <w:basedOn w:val="a"/>
    <w:rsid w:val="00144475"/>
    <w:pPr>
      <w:pBdr>
        <w:top w:val="single" w:sz="4" w:space="0" w:color="auto"/>
        <w:left w:val="single" w:sz="4" w:space="31" w:color="auto"/>
        <w:bottom w:val="single" w:sz="4" w:space="0" w:color="auto"/>
        <w:right w:val="single" w:sz="4" w:space="0" w:color="auto"/>
      </w:pBdr>
      <w:shd w:val="clear" w:color="000000" w:fill="CCFFCC"/>
      <w:spacing w:before="100" w:beforeAutospacing="1" w:after="100" w:afterAutospacing="1" w:line="240" w:lineRule="auto"/>
      <w:ind w:firstLineChars="500" w:firstLine="500"/>
      <w:textAlignment w:val="top"/>
    </w:pPr>
    <w:rPr>
      <w:rFonts w:ascii="Times New Roman" w:eastAsia="Times New Roman" w:hAnsi="Times New Roman"/>
      <w:i/>
      <w:iCs/>
      <w:sz w:val="16"/>
      <w:szCs w:val="16"/>
    </w:rPr>
  </w:style>
  <w:style w:type="paragraph" w:customStyle="1" w:styleId="xl108">
    <w:name w:val="xl108"/>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i/>
      <w:iCs/>
      <w:sz w:val="16"/>
      <w:szCs w:val="16"/>
    </w:rPr>
  </w:style>
  <w:style w:type="paragraph" w:customStyle="1" w:styleId="xl109">
    <w:name w:val="xl109"/>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0">
    <w:name w:val="xl110"/>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1">
    <w:name w:val="xl111"/>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pPr>
    <w:rPr>
      <w:rFonts w:ascii="Times New Roman" w:eastAsia="Times New Roman" w:hAnsi="Times New Roman"/>
      <w:i/>
      <w:iCs/>
      <w:sz w:val="16"/>
      <w:szCs w:val="16"/>
    </w:rPr>
  </w:style>
  <w:style w:type="paragraph" w:customStyle="1" w:styleId="xl112">
    <w:name w:val="xl112"/>
    <w:basedOn w:val="a"/>
    <w:rsid w:val="00144475"/>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right"/>
    </w:pPr>
    <w:rPr>
      <w:rFonts w:ascii="Times New Roman" w:eastAsia="Times New Roman" w:hAnsi="Times New Roman"/>
      <w:i/>
      <w:iCs/>
      <w:sz w:val="16"/>
      <w:szCs w:val="16"/>
    </w:rPr>
  </w:style>
  <w:style w:type="paragraph" w:customStyle="1" w:styleId="xl113">
    <w:name w:val="xl113"/>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4">
    <w:name w:val="xl114"/>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5">
    <w:name w:val="xl115"/>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6">
    <w:name w:val="xl116"/>
    <w:basedOn w:val="a"/>
    <w:rsid w:val="001444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133454649">
      <w:bodyDiv w:val="1"/>
      <w:marLeft w:val="0"/>
      <w:marRight w:val="0"/>
      <w:marTop w:val="0"/>
      <w:marBottom w:val="0"/>
      <w:divBdr>
        <w:top w:val="none" w:sz="0" w:space="0" w:color="auto"/>
        <w:left w:val="none" w:sz="0" w:space="0" w:color="auto"/>
        <w:bottom w:val="none" w:sz="0" w:space="0" w:color="auto"/>
        <w:right w:val="none" w:sz="0" w:space="0" w:color="auto"/>
      </w:divBdr>
    </w:div>
    <w:div w:id="174423333">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721634466">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21792186">
      <w:bodyDiv w:val="1"/>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5002753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 w:id="214276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19702</Words>
  <Characters>112305</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2021-10-08T06:21:00Z</cp:lastPrinted>
  <dcterms:created xsi:type="dcterms:W3CDTF">2021-12-27T09:19:00Z</dcterms:created>
  <dcterms:modified xsi:type="dcterms:W3CDTF">2021-12-27T09:20:00Z</dcterms:modified>
</cp:coreProperties>
</file>